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120" w:rsidRDefault="00BC2F82" w:rsidP="00BC2F82">
      <w:pPr>
        <w:ind w:left="-567" w:firstLine="567"/>
      </w:pPr>
      <w:r>
        <w:rPr>
          <w:noProof/>
          <w:lang w:eastAsia="fr-FR"/>
        </w:rPr>
        <w:drawing>
          <wp:inline distT="0" distB="0" distL="0" distR="0">
            <wp:extent cx="1356911" cy="1139613"/>
            <wp:effectExtent l="25400" t="0" r="0" b="0"/>
            <wp:docPr id="2" name="Image 0" descr="logoIUT-Q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IUT-Q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59832" cy="1142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2B14" w:rsidRDefault="00802B14" w:rsidP="00BC2F82">
      <w:pPr>
        <w:ind w:left="-567" w:firstLine="567"/>
      </w:pPr>
    </w:p>
    <w:p w:rsidR="005B4570" w:rsidRPr="00262492" w:rsidRDefault="005B4570" w:rsidP="005B4570">
      <w:pPr>
        <w:spacing w:after="80"/>
        <w:ind w:left="-567" w:firstLine="567"/>
        <w:jc w:val="right"/>
        <w:rPr>
          <w:rFonts w:ascii="Trebuchet MS" w:hAnsi="Trebuchet MS"/>
          <w:color w:val="327FB0"/>
          <w:sz w:val="19"/>
        </w:rPr>
      </w:pPr>
      <w:r w:rsidRPr="00262492">
        <w:rPr>
          <w:rFonts w:ascii="Trebuchet MS" w:hAnsi="Trebuchet MS"/>
          <w:color w:val="327FB0"/>
          <w:sz w:val="19"/>
        </w:rPr>
        <w:t>Campus centre-ville</w:t>
      </w:r>
    </w:p>
    <w:p w:rsidR="005B4570" w:rsidRPr="00262492" w:rsidRDefault="005B4570" w:rsidP="005B4570">
      <w:pPr>
        <w:spacing w:after="20"/>
        <w:ind w:left="-567" w:firstLine="567"/>
        <w:jc w:val="right"/>
        <w:rPr>
          <w:rFonts w:ascii="Trebuchet MS" w:hAnsi="Trebuchet MS"/>
          <w:color w:val="A6A6A6"/>
          <w:sz w:val="16"/>
        </w:rPr>
      </w:pPr>
      <w:r w:rsidRPr="00262492">
        <w:rPr>
          <w:rFonts w:ascii="Trebuchet MS" w:hAnsi="Trebuchet MS"/>
          <w:color w:val="A6A6A6"/>
          <w:sz w:val="16"/>
        </w:rPr>
        <w:t>3 rue du Maréchal Joffre</w:t>
      </w:r>
    </w:p>
    <w:p w:rsidR="005B4570" w:rsidRPr="00262492" w:rsidRDefault="005B4570" w:rsidP="005B4570">
      <w:pPr>
        <w:spacing w:after="20"/>
        <w:ind w:left="-567" w:firstLine="567"/>
        <w:jc w:val="right"/>
        <w:rPr>
          <w:rFonts w:ascii="Trebuchet MS" w:hAnsi="Trebuchet MS"/>
          <w:color w:val="A6A6A6"/>
          <w:sz w:val="16"/>
        </w:rPr>
      </w:pPr>
      <w:r w:rsidRPr="00262492">
        <w:rPr>
          <w:rFonts w:ascii="Trebuchet MS" w:hAnsi="Trebuchet MS"/>
          <w:color w:val="A6A6A6"/>
          <w:sz w:val="16"/>
        </w:rPr>
        <w:t>BP34103</w:t>
      </w:r>
    </w:p>
    <w:p w:rsidR="005B4570" w:rsidRPr="00262492" w:rsidRDefault="005B4570" w:rsidP="005B4570">
      <w:pPr>
        <w:spacing w:after="20"/>
        <w:ind w:left="-567" w:firstLine="567"/>
        <w:jc w:val="right"/>
        <w:rPr>
          <w:rFonts w:ascii="Trebuchet MS" w:hAnsi="Trebuchet MS"/>
          <w:color w:val="A6A6A6"/>
          <w:sz w:val="16"/>
        </w:rPr>
      </w:pPr>
      <w:r w:rsidRPr="00262492">
        <w:rPr>
          <w:rFonts w:ascii="Trebuchet MS" w:hAnsi="Trebuchet MS"/>
          <w:color w:val="A6A6A6"/>
          <w:sz w:val="16"/>
        </w:rPr>
        <w:t>44041 Nantes cedex 1</w:t>
      </w:r>
    </w:p>
    <w:p w:rsidR="005B4570" w:rsidRPr="00262492" w:rsidRDefault="005B4570" w:rsidP="005B4570">
      <w:pPr>
        <w:spacing w:after="20"/>
        <w:ind w:left="-567" w:firstLine="567"/>
        <w:jc w:val="right"/>
        <w:rPr>
          <w:rFonts w:ascii="Trebuchet MS" w:hAnsi="Trebuchet MS"/>
          <w:color w:val="A6A6A6"/>
          <w:sz w:val="16"/>
        </w:rPr>
      </w:pPr>
      <w:r w:rsidRPr="00262492">
        <w:rPr>
          <w:rFonts w:ascii="Trebuchet MS" w:hAnsi="Trebuchet MS"/>
          <w:color w:val="A6A6A6"/>
          <w:sz w:val="16"/>
        </w:rPr>
        <w:t>Tél : 02 40 30 60 90</w:t>
      </w:r>
    </w:p>
    <w:p w:rsidR="005B4570" w:rsidRPr="00262492" w:rsidRDefault="005B4570" w:rsidP="005B4570">
      <w:pPr>
        <w:spacing w:after="20"/>
        <w:ind w:left="-567" w:firstLine="567"/>
        <w:jc w:val="right"/>
        <w:rPr>
          <w:rFonts w:ascii="Trebuchet MS" w:hAnsi="Trebuchet MS"/>
          <w:color w:val="A6A6A6"/>
          <w:sz w:val="16"/>
        </w:rPr>
      </w:pPr>
      <w:r w:rsidRPr="00262492">
        <w:rPr>
          <w:rFonts w:ascii="Trebuchet MS" w:hAnsi="Trebuchet MS"/>
          <w:color w:val="A6A6A6"/>
          <w:sz w:val="16"/>
        </w:rPr>
        <w:t>Fax : 02 40 30 60 01</w:t>
      </w:r>
    </w:p>
    <w:p w:rsidR="00D15120" w:rsidRPr="00262492" w:rsidRDefault="00D15120" w:rsidP="007422C7">
      <w:pPr>
        <w:rPr>
          <w:rFonts w:ascii="Trebuchet MS" w:hAnsi="Trebuchet MS"/>
          <w:sz w:val="16"/>
        </w:rPr>
      </w:pPr>
    </w:p>
    <w:p w:rsidR="00D15120" w:rsidRPr="00262492" w:rsidRDefault="00D15120" w:rsidP="00802B14">
      <w:pPr>
        <w:spacing w:after="80"/>
        <w:ind w:left="-567" w:firstLine="567"/>
        <w:jc w:val="right"/>
        <w:rPr>
          <w:rFonts w:ascii="Trebuchet MS" w:hAnsi="Trebuchet MS"/>
          <w:color w:val="327FB0"/>
          <w:sz w:val="19"/>
        </w:rPr>
      </w:pPr>
      <w:r w:rsidRPr="00262492">
        <w:rPr>
          <w:rFonts w:ascii="Trebuchet MS" w:hAnsi="Trebuchet MS"/>
          <w:color w:val="327FB0"/>
          <w:sz w:val="19"/>
        </w:rPr>
        <w:t xml:space="preserve">Campus La </w:t>
      </w:r>
      <w:proofErr w:type="spellStart"/>
      <w:r w:rsidRPr="00262492">
        <w:rPr>
          <w:rFonts w:ascii="Trebuchet MS" w:hAnsi="Trebuchet MS"/>
          <w:color w:val="327FB0"/>
          <w:sz w:val="19"/>
        </w:rPr>
        <w:t>Fleuriaye</w:t>
      </w:r>
      <w:proofErr w:type="spellEnd"/>
    </w:p>
    <w:p w:rsidR="00D15120" w:rsidRPr="00262492" w:rsidRDefault="00D15120" w:rsidP="00262492">
      <w:pPr>
        <w:spacing w:after="20"/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t xml:space="preserve">2 avenue du Pr Jean </w:t>
      </w:r>
      <w:proofErr w:type="spellStart"/>
      <w:r w:rsidRPr="00262492">
        <w:rPr>
          <w:rFonts w:ascii="Trebuchet MS" w:hAnsi="Trebuchet MS"/>
          <w:color w:val="A6A6A6" w:themeColor="background1" w:themeShade="A6"/>
          <w:sz w:val="16"/>
        </w:rPr>
        <w:t>Rouxel</w:t>
      </w:r>
      <w:proofErr w:type="spellEnd"/>
    </w:p>
    <w:p w:rsidR="00D15120" w:rsidRPr="00262492" w:rsidRDefault="00D15120" w:rsidP="00262492">
      <w:pPr>
        <w:spacing w:after="20"/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t>BP 539</w:t>
      </w:r>
    </w:p>
    <w:p w:rsidR="00D15120" w:rsidRPr="00262492" w:rsidRDefault="00D15120" w:rsidP="00262492">
      <w:pPr>
        <w:spacing w:after="20"/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t>44475 Carquefou</w:t>
      </w:r>
    </w:p>
    <w:p w:rsidR="00D15120" w:rsidRPr="00262492" w:rsidRDefault="00D15120" w:rsidP="00262492">
      <w:pPr>
        <w:spacing w:after="20"/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t>Tél : 02 28 09 20 00</w:t>
      </w:r>
    </w:p>
    <w:p w:rsidR="00AB338E" w:rsidRPr="00262492" w:rsidRDefault="00D15120" w:rsidP="00262492">
      <w:pPr>
        <w:spacing w:after="20"/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t>Fax : 02 28 09 20 01</w:t>
      </w: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262492" w:rsidRDefault="00262492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3411D" w:rsidRPr="00262492" w:rsidRDefault="0003411D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7422C7" w:rsidRDefault="007422C7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3411D" w:rsidRPr="00262492" w:rsidRDefault="0003411D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AB338E" w:rsidRPr="00262492" w:rsidRDefault="00AB338E" w:rsidP="00D15120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16"/>
        </w:rPr>
      </w:pPr>
    </w:p>
    <w:p w:rsidR="00061343" w:rsidRPr="00262492" w:rsidRDefault="00061343" w:rsidP="0003411D">
      <w:pPr>
        <w:ind w:left="-567" w:firstLine="567"/>
        <w:jc w:val="center"/>
        <w:rPr>
          <w:rFonts w:ascii="Trebuchet MS" w:hAnsi="Trebuchet MS"/>
          <w:color w:val="A6A6A6" w:themeColor="background1" w:themeShade="A6"/>
          <w:sz w:val="16"/>
        </w:rPr>
      </w:pPr>
    </w:p>
    <w:p w:rsidR="00262492" w:rsidRPr="00C46211" w:rsidRDefault="0003411D" w:rsidP="0003411D">
      <w:pPr>
        <w:ind w:left="-567" w:firstLine="567"/>
        <w:jc w:val="right"/>
        <w:rPr>
          <w:rFonts w:ascii="Trebuchet MS" w:hAnsi="Trebuchet MS"/>
          <w:color w:val="A6A6A6" w:themeColor="background1" w:themeShade="A6"/>
          <w:sz w:val="22"/>
        </w:rPr>
      </w:pPr>
      <w:r w:rsidRPr="00262492">
        <w:rPr>
          <w:rFonts w:ascii="Trebuchet MS" w:hAnsi="Trebuchet MS"/>
          <w:color w:val="A6A6A6" w:themeColor="background1" w:themeShade="A6"/>
          <w:sz w:val="16"/>
        </w:rPr>
        <w:br w:type="column"/>
      </w:r>
    </w:p>
    <w:p w:rsidR="0003411D" w:rsidRPr="00262492" w:rsidRDefault="0003411D" w:rsidP="00127ACE">
      <w:pPr>
        <w:ind w:left="-567" w:firstLine="567"/>
        <w:jc w:val="center"/>
        <w:rPr>
          <w:rFonts w:ascii="Trebuchet MS" w:hAnsi="Trebuchet MS"/>
          <w:sz w:val="22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Chère ancienne diplômée et cher ancien diplômé, 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 En 2011, vous avez obtenu votre Diplôme Universitaire de Technologie à l’IUT de Nantes.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numPr>
          <w:ilvl w:val="0"/>
          <w:numId w:val="2"/>
        </w:num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Qu’avez-vous choisi de faire après ?</w:t>
      </w:r>
    </w:p>
    <w:p w:rsidR="00127ACE" w:rsidRPr="00127ACE" w:rsidRDefault="00127ACE" w:rsidP="00127ACE">
      <w:pPr>
        <w:numPr>
          <w:ilvl w:val="0"/>
          <w:numId w:val="3"/>
        </w:num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Quelle est votre situation ?</w:t>
      </w:r>
    </w:p>
    <w:p w:rsidR="00127ACE" w:rsidRPr="00127ACE" w:rsidRDefault="00127ACE" w:rsidP="00127ACE">
      <w:pPr>
        <w:numPr>
          <w:ilvl w:val="0"/>
          <w:numId w:val="4"/>
        </w:num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Comment se sont effectués vos choix ?</w:t>
      </w:r>
    </w:p>
    <w:p w:rsidR="00127ACE" w:rsidRPr="00127ACE" w:rsidRDefault="00127ACE" w:rsidP="00127ACE">
      <w:pPr>
        <w:ind w:left="720"/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Ce sont là des questions qui nous préoccupent.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Pour y répondre, </w:t>
      </w:r>
      <w:r w:rsidRPr="00127ACE">
        <w:rPr>
          <w:rFonts w:ascii="Trebuchet MS" w:hAnsi="Trebuchet MS"/>
          <w:b/>
          <w:sz w:val="22"/>
          <w:szCs w:val="20"/>
        </w:rPr>
        <w:t>l’ensemble des IUT</w:t>
      </w:r>
      <w:r w:rsidRPr="00127ACE">
        <w:rPr>
          <w:rFonts w:ascii="Trebuchet MS" w:hAnsi="Trebuchet MS"/>
          <w:sz w:val="22"/>
          <w:szCs w:val="20"/>
        </w:rPr>
        <w:t xml:space="preserve"> conduit, chaque année, une enquête nationale sur le devenir des diplômés de DUT, quelles que soient la spécialité et la nature de la formation. 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Votre expérience nous sera très utile :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•pour faire connaître les IUT auprès d’un public toujours plus large (lycéens, étudiants, salariés, demandeurs d’emploi, </w:t>
      </w:r>
      <w:proofErr w:type="gramStart"/>
      <w:r w:rsidRPr="00127ACE">
        <w:rPr>
          <w:rFonts w:ascii="Trebuchet MS" w:hAnsi="Trebuchet MS"/>
          <w:sz w:val="22"/>
          <w:szCs w:val="20"/>
        </w:rPr>
        <w:t>entreprises…)</w:t>
      </w:r>
      <w:proofErr w:type="gramEnd"/>
      <w:r w:rsidRPr="00127ACE">
        <w:rPr>
          <w:rFonts w:ascii="Trebuchet MS" w:hAnsi="Trebuchet MS"/>
          <w:sz w:val="22"/>
          <w:szCs w:val="20"/>
        </w:rPr>
        <w:t xml:space="preserve"> ;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•pour alimenter les supports d’information (sites Internet nationaux, universitaires) ;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•pour offrir un retour vers l’équipe pédagogique de l’IUT ;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•pour contribuer à la recherche d’entreprise d’accueil pour nos étudiants en formation (stages, contrats, </w:t>
      </w:r>
      <w:proofErr w:type="gramStart"/>
      <w:r w:rsidRPr="00127ACE">
        <w:rPr>
          <w:rFonts w:ascii="Trebuchet MS" w:hAnsi="Trebuchet MS"/>
          <w:sz w:val="22"/>
          <w:szCs w:val="20"/>
        </w:rPr>
        <w:t>emplois…)</w:t>
      </w:r>
      <w:proofErr w:type="gramEnd"/>
      <w:r w:rsidRPr="00127ACE">
        <w:rPr>
          <w:rFonts w:ascii="Trebuchet MS" w:hAnsi="Trebuchet MS"/>
          <w:sz w:val="22"/>
          <w:szCs w:val="20"/>
        </w:rPr>
        <w:t xml:space="preserve"> ou à l’issue de la formation (insertion professionnelle).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Cette enquête est actuellement en cours et un mail a été adressé courant décembre aux diplômés de 2011. Votre adresse mail de l’époque a peut-être changée, dans ce cas vous ne l’avez pas reçue. Nous vous serions reconnaissants de bien vouloir participer à cette enquête afin d’en optimiser les résultats.  Nous vous remercions donc de bien vouloir réactualiser vos coordonnées afin de mettre à jour notre base de données. 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M. / Melle / Mme …………</w:t>
      </w:r>
      <w:r>
        <w:rPr>
          <w:rFonts w:ascii="Trebuchet MS" w:hAnsi="Trebuchet MS"/>
          <w:sz w:val="22"/>
          <w:szCs w:val="20"/>
        </w:rPr>
        <w:t>……………………………………………………………………………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Diplômé(e) de DUT ………</w:t>
      </w:r>
      <w:r>
        <w:rPr>
          <w:rFonts w:ascii="Trebuchet MS" w:hAnsi="Trebuchet MS"/>
          <w:sz w:val="22"/>
          <w:szCs w:val="20"/>
        </w:rPr>
        <w:t>……………………………………………………………………………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Adresse fixe : ………………</w:t>
      </w:r>
      <w:r>
        <w:rPr>
          <w:rFonts w:ascii="Trebuchet MS" w:hAnsi="Trebuchet MS"/>
          <w:sz w:val="22"/>
          <w:szCs w:val="20"/>
        </w:rPr>
        <w:t>……………………………………………………………………………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Téléphone portable : ………</w:t>
      </w:r>
      <w:r>
        <w:rPr>
          <w:rFonts w:ascii="Trebuchet MS" w:hAnsi="Trebuchet MS"/>
          <w:sz w:val="22"/>
          <w:szCs w:val="20"/>
        </w:rPr>
        <w:t>………………………………………………………………………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Adresse mail </w:t>
      </w:r>
      <w:proofErr w:type="gramStart"/>
      <w:r w:rsidRPr="00127ACE">
        <w:rPr>
          <w:rFonts w:ascii="Trebuchet MS" w:hAnsi="Trebuchet MS"/>
          <w:sz w:val="22"/>
          <w:szCs w:val="20"/>
        </w:rPr>
        <w:t>personnel</w:t>
      </w:r>
      <w:r>
        <w:rPr>
          <w:rFonts w:ascii="Trebuchet MS" w:hAnsi="Trebuchet MS"/>
          <w:sz w:val="22"/>
          <w:szCs w:val="20"/>
        </w:rPr>
        <w:t>le</w:t>
      </w:r>
      <w:proofErr w:type="gramEnd"/>
      <w:r w:rsidRPr="00127ACE">
        <w:rPr>
          <w:rFonts w:ascii="Trebuchet MS" w:hAnsi="Trebuchet MS"/>
          <w:sz w:val="22"/>
          <w:szCs w:val="20"/>
        </w:rPr>
        <w:t> : …</w:t>
      </w:r>
      <w:r>
        <w:rPr>
          <w:rFonts w:ascii="Trebuchet MS" w:hAnsi="Trebuchet MS"/>
          <w:sz w:val="22"/>
          <w:szCs w:val="20"/>
        </w:rPr>
        <w:t>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>Que faites-vous actuellement (formation, emploi</w:t>
      </w:r>
      <w:proofErr w:type="gramStart"/>
      <w:r w:rsidRPr="00127ACE">
        <w:rPr>
          <w:rFonts w:ascii="Trebuchet MS" w:hAnsi="Trebuchet MS"/>
          <w:sz w:val="22"/>
          <w:szCs w:val="20"/>
        </w:rPr>
        <w:t>, …)</w:t>
      </w:r>
      <w:proofErr w:type="gramEnd"/>
      <w:r w:rsidRPr="00127ACE">
        <w:rPr>
          <w:rFonts w:ascii="Trebuchet MS" w:hAnsi="Trebuchet MS"/>
          <w:sz w:val="22"/>
          <w:szCs w:val="20"/>
        </w:rPr>
        <w:t> :</w:t>
      </w:r>
      <w:r>
        <w:rPr>
          <w:rFonts w:ascii="Trebuchet MS" w:hAnsi="Trebuchet MS"/>
          <w:sz w:val="22"/>
          <w:szCs w:val="20"/>
        </w:rPr>
        <w:t> …………………………</w:t>
      </w:r>
    </w:p>
    <w:p w:rsid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>
        <w:rPr>
          <w:rFonts w:ascii="Trebuchet MS" w:hAnsi="Trebuchet MS"/>
          <w:sz w:val="22"/>
          <w:szCs w:val="20"/>
        </w:rPr>
        <w:t>……………………………………………………………………………………………………………………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b/>
          <w:sz w:val="22"/>
          <w:szCs w:val="20"/>
        </w:rPr>
      </w:pPr>
      <w:r w:rsidRPr="00127ACE">
        <w:rPr>
          <w:rFonts w:ascii="Trebuchet MS" w:hAnsi="Trebuchet MS"/>
          <w:b/>
          <w:sz w:val="22"/>
          <w:szCs w:val="20"/>
        </w:rPr>
        <w:t>Toutes les informations recueillies sont protégées et ne font l’objet que d’une exploitation anonyme.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Vous pourrez ainsi  remplir directement le questionnaire sur internet. </w:t>
      </w: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</w:p>
    <w:p w:rsidR="00127ACE" w:rsidRPr="00127ACE" w:rsidRDefault="00127ACE" w:rsidP="00127ACE">
      <w:pPr>
        <w:jc w:val="both"/>
        <w:rPr>
          <w:rFonts w:ascii="Trebuchet MS" w:hAnsi="Trebuchet MS"/>
          <w:sz w:val="22"/>
          <w:szCs w:val="20"/>
        </w:rPr>
      </w:pPr>
      <w:r w:rsidRPr="00127ACE">
        <w:rPr>
          <w:rFonts w:ascii="Trebuchet MS" w:hAnsi="Trebuchet MS"/>
          <w:sz w:val="22"/>
          <w:szCs w:val="20"/>
        </w:rPr>
        <w:t xml:space="preserve">Merci de renvoyer ce document rempli à l’adresse suivante : </w:t>
      </w:r>
    </w:p>
    <w:p w:rsidR="00127ACE" w:rsidRDefault="00127ACE" w:rsidP="00127ACE">
      <w:pPr>
        <w:jc w:val="both"/>
        <w:rPr>
          <w:rFonts w:ascii="Book Antiqua" w:hAnsi="Book Antiqua"/>
          <w:sz w:val="20"/>
          <w:szCs w:val="20"/>
        </w:rPr>
      </w:pPr>
      <w:hyperlink r:id="rId6" w:history="1">
        <w:r w:rsidRPr="00127ACE">
          <w:rPr>
            <w:rStyle w:val="Lienhypertexte"/>
            <w:rFonts w:ascii="Trebuchet MS" w:hAnsi="Trebuchet MS"/>
            <w:sz w:val="22"/>
            <w:szCs w:val="20"/>
          </w:rPr>
          <w:t>catherine.charles@univ-nantes.fr</w:t>
        </w:r>
        <w:bookmarkStart w:id="0" w:name="_GoBack"/>
        <w:bookmarkEnd w:id="0"/>
      </w:hyperlink>
    </w:p>
    <w:p w:rsidR="00127ACE" w:rsidRPr="0085682C" w:rsidRDefault="00127ACE" w:rsidP="00127ACE">
      <w:pPr>
        <w:jc w:val="both"/>
        <w:rPr>
          <w:rFonts w:ascii="Book Antiqua" w:hAnsi="Book Antiqua"/>
          <w:sz w:val="20"/>
          <w:szCs w:val="20"/>
        </w:rPr>
      </w:pPr>
    </w:p>
    <w:p w:rsidR="00C46211" w:rsidRPr="00127ACE" w:rsidRDefault="00127ACE" w:rsidP="00127ACE">
      <w:pPr>
        <w:ind w:right="-3648"/>
        <w:rPr>
          <w:rFonts w:ascii="Trebuchet MS" w:hAnsi="Trebuchet MS"/>
          <w:sz w:val="22"/>
        </w:rPr>
      </w:pPr>
      <w:r w:rsidRPr="0085682C">
        <w:rPr>
          <w:rFonts w:ascii="Book Antiqua" w:hAnsi="Book Antiqua"/>
          <w:sz w:val="20"/>
          <w:szCs w:val="20"/>
        </w:rPr>
        <w:tab/>
      </w:r>
      <w:r w:rsidRPr="0085682C">
        <w:rPr>
          <w:rFonts w:ascii="Book Antiqua" w:hAnsi="Book Antiqua"/>
          <w:sz w:val="20"/>
          <w:szCs w:val="20"/>
        </w:rPr>
        <w:tab/>
      </w:r>
      <w:r w:rsidRPr="0085682C">
        <w:rPr>
          <w:rFonts w:ascii="Book Antiqua" w:hAnsi="Book Antiqua"/>
          <w:sz w:val="20"/>
          <w:szCs w:val="20"/>
        </w:rPr>
        <w:tab/>
      </w:r>
      <w:r w:rsidRPr="0085682C">
        <w:rPr>
          <w:rFonts w:ascii="Book Antiqua" w:hAnsi="Book Antiqua"/>
          <w:sz w:val="20"/>
          <w:szCs w:val="20"/>
        </w:rPr>
        <w:tab/>
      </w:r>
      <w:r w:rsidRPr="0085682C">
        <w:rPr>
          <w:rFonts w:ascii="Book Antiqua" w:hAnsi="Book Antiqua"/>
          <w:sz w:val="20"/>
          <w:szCs w:val="20"/>
        </w:rPr>
        <w:tab/>
      </w:r>
      <w:r w:rsidRPr="00127ACE">
        <w:rPr>
          <w:rFonts w:ascii="Trebuchet MS" w:hAnsi="Trebuchet MS"/>
          <w:sz w:val="22"/>
          <w:szCs w:val="20"/>
        </w:rPr>
        <w:t>Très Cordialement</w:t>
      </w:r>
      <w:r>
        <w:rPr>
          <w:rFonts w:ascii="Trebuchet MS" w:hAnsi="Trebuchet MS"/>
          <w:sz w:val="22"/>
          <w:szCs w:val="20"/>
        </w:rPr>
        <w:t>.</w:t>
      </w:r>
    </w:p>
    <w:p w:rsidR="00D15120" w:rsidRPr="00262492" w:rsidRDefault="00D15120" w:rsidP="007422C7">
      <w:pPr>
        <w:tabs>
          <w:tab w:val="left" w:pos="0"/>
          <w:tab w:val="left" w:pos="5245"/>
        </w:tabs>
        <w:rPr>
          <w:rFonts w:ascii="Trebuchet MS" w:hAnsi="Trebuchet MS"/>
          <w:sz w:val="22"/>
        </w:rPr>
      </w:pPr>
    </w:p>
    <w:sectPr w:rsidR="00D15120" w:rsidRPr="00262492" w:rsidSect="00061343">
      <w:footerReference w:type="default" r:id="rId7"/>
      <w:pgSz w:w="11900" w:h="16840"/>
      <w:pgMar w:top="568" w:right="567" w:bottom="567" w:left="567" w:header="708" w:footer="347" w:gutter="0"/>
      <w:cols w:num="2" w:space="454" w:equalWidth="0">
        <w:col w:w="2183" w:space="454"/>
        <w:col w:w="7145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2492" w:rsidRPr="00262492" w:rsidRDefault="005B4570" w:rsidP="00262492">
    <w:pPr>
      <w:pStyle w:val="Pieddepage"/>
      <w:pBdr>
        <w:top w:val="single" w:sz="4" w:space="1" w:color="A6A6A6" w:themeColor="background1" w:themeShade="A6"/>
      </w:pBdr>
      <w:tabs>
        <w:tab w:val="clear" w:pos="9072"/>
        <w:tab w:val="right" w:pos="10773"/>
      </w:tabs>
      <w:spacing w:after="20"/>
      <w:rPr>
        <w:rFonts w:ascii="Trebuchet MS" w:hAnsi="Trebuchet MS"/>
        <w:color w:val="327FB0"/>
        <w:sz w:val="16"/>
      </w:rPr>
    </w:pPr>
    <w:r w:rsidRPr="005B4570">
      <w:rPr>
        <w:rFonts w:ascii="Trebuchet MS" w:hAnsi="Trebuchet MS"/>
        <w:b/>
        <w:bCs/>
        <w:color w:val="327FB0"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-709930</wp:posOffset>
          </wp:positionV>
          <wp:extent cx="1016000" cy="550333"/>
          <wp:effectExtent l="0" t="0" r="0" b="0"/>
          <wp:wrapNone/>
          <wp:docPr id="1" name="Image 2" descr="logo un2012quadri_larg4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n2012quadri_larg4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6000" cy="55033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62492" w:rsidRPr="00262492">
      <w:rPr>
        <w:rFonts w:ascii="Trebuchet MS" w:hAnsi="Trebuchet MS"/>
        <w:b/>
        <w:bCs/>
        <w:color w:val="327FB0"/>
        <w:sz w:val="16"/>
      </w:rPr>
      <w:t xml:space="preserve">Institut Universitaire de Technologie </w:t>
    </w:r>
    <w:r w:rsidR="00262492" w:rsidRPr="00262492">
      <w:rPr>
        <w:rFonts w:ascii="Trebuchet MS" w:hAnsi="Trebuchet MS"/>
        <w:bCs/>
        <w:color w:val="327FB0"/>
        <w:sz w:val="16"/>
      </w:rPr>
      <w:t xml:space="preserve">| Nantes | </w:t>
    </w:r>
    <w:hyperlink r:id="rId2" w:history="1">
      <w:proofErr w:type="spellStart"/>
      <w:r w:rsidR="00262492" w:rsidRPr="00262492">
        <w:rPr>
          <w:rStyle w:val="Lienhypertexte"/>
          <w:rFonts w:ascii="Trebuchet MS" w:hAnsi="Trebuchet MS"/>
          <w:bCs/>
          <w:color w:val="327FB0"/>
          <w:sz w:val="16"/>
          <w:u w:val="none"/>
        </w:rPr>
        <w:t>www.univ-nantes.fr/iutna</w:t>
      </w:r>
      <w:r w:rsidR="00262492" w:rsidRPr="00262492">
        <w:rPr>
          <w:rStyle w:val="Lienhypertexte"/>
          <w:rFonts w:ascii="Trebuchet MS" w:hAnsi="Trebuchet MS"/>
          <w:color w:val="327FB0"/>
          <w:sz w:val="16"/>
          <w:u w:val="none"/>
        </w:rPr>
        <w:t>ntes</w:t>
      </w:r>
      <w:proofErr w:type="spellEnd"/>
    </w:hyperlink>
    <w:r w:rsidR="00262492" w:rsidRPr="00262492">
      <w:rPr>
        <w:rFonts w:ascii="Trebuchet MS" w:hAnsi="Trebuchet MS"/>
        <w:color w:val="327FB0"/>
        <w:sz w:val="16"/>
      </w:rPr>
      <w:t xml:space="preserve"> </w:t>
    </w:r>
    <w:r w:rsidR="00262492" w:rsidRPr="00262492">
      <w:rPr>
        <w:rFonts w:ascii="Trebuchet MS" w:hAnsi="Trebuchet MS"/>
        <w:color w:val="327FB0"/>
        <w:sz w:val="16"/>
      </w:rPr>
      <w:tab/>
      <w:t>7 DUT / 13 Licences Professionnelles</w:t>
    </w:r>
    <w:r w:rsidR="00262492" w:rsidRPr="00262492">
      <w:rPr>
        <w:rFonts w:ascii="Trebuchet MS" w:hAnsi="Trebuchet MS"/>
        <w:noProof/>
        <w:color w:val="327FB0"/>
        <w:sz w:val="16"/>
        <w:lang w:eastAsia="fr-F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4000288</wp:posOffset>
          </wp:positionH>
          <wp:positionV relativeFrom="paragraph">
            <wp:posOffset>-3332692</wp:posOffset>
          </wp:positionV>
          <wp:extent cx="3195955" cy="3818467"/>
          <wp:effectExtent l="25400" t="0" r="4445" b="0"/>
          <wp:wrapNone/>
          <wp:docPr id="5" name="Image 2" descr="point-ente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int-entete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195955" cy="38184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62492" w:rsidRPr="00D916D6" w:rsidRDefault="00D916D6" w:rsidP="00262492">
    <w:pPr>
      <w:pStyle w:val="Pieddepage"/>
      <w:pBdr>
        <w:top w:val="single" w:sz="4" w:space="1" w:color="A6A6A6" w:themeColor="background1" w:themeShade="A6"/>
      </w:pBdr>
      <w:spacing w:after="20"/>
      <w:rPr>
        <w:rFonts w:ascii="Trebuchet MS" w:hAnsi="Trebuchet MS"/>
        <w:i/>
        <w:color w:val="A6A6A6" w:themeColor="background1" w:themeShade="A6"/>
        <w:sz w:val="13"/>
      </w:rPr>
    </w:pPr>
    <w:r w:rsidRPr="00D916D6">
      <w:rPr>
        <w:rFonts w:ascii="Trebuchet MS" w:hAnsi="Trebuchet MS"/>
        <w:i/>
        <w:color w:val="A6A6A6" w:themeColor="background1" w:themeShade="A6"/>
        <w:sz w:val="13"/>
      </w:rPr>
      <w:t>D</w:t>
    </w:r>
    <w:r w:rsidR="00262492" w:rsidRPr="00D916D6">
      <w:rPr>
        <w:rFonts w:ascii="Trebuchet MS" w:hAnsi="Trebuchet MS"/>
        <w:i/>
        <w:color w:val="A6A6A6" w:themeColor="background1" w:themeShade="A6"/>
        <w:sz w:val="13"/>
      </w:rPr>
      <w:t xml:space="preserve">omaines de compétences : </w:t>
    </w:r>
    <w:r w:rsidRPr="00D916D6">
      <w:rPr>
        <w:rFonts w:ascii="Trebuchet MS" w:hAnsi="Trebuchet MS"/>
        <w:i/>
        <w:color w:val="A6A6A6" w:themeColor="background1" w:themeShade="A6"/>
        <w:sz w:val="13"/>
      </w:rPr>
      <w:t xml:space="preserve">énergie, </w:t>
    </w:r>
    <w:r w:rsidR="00262492" w:rsidRPr="00D916D6">
      <w:rPr>
        <w:rFonts w:ascii="Trebuchet MS" w:hAnsi="Trebuchet MS"/>
        <w:i/>
        <w:color w:val="A6A6A6" w:themeColor="background1" w:themeShade="A6"/>
        <w:sz w:val="13"/>
      </w:rPr>
      <w:t>gestion, commerce,</w:t>
    </w:r>
    <w:r w:rsidRPr="00D916D6">
      <w:rPr>
        <w:rFonts w:ascii="Trebuchet MS" w:hAnsi="Trebuchet MS"/>
        <w:i/>
        <w:color w:val="A6A6A6" w:themeColor="background1" w:themeShade="A6"/>
        <w:sz w:val="13"/>
      </w:rPr>
      <w:t xml:space="preserve"> organisation,</w:t>
    </w:r>
    <w:r w:rsidR="00262492" w:rsidRPr="00D916D6">
      <w:rPr>
        <w:rFonts w:ascii="Trebuchet MS" w:hAnsi="Trebuchet MS"/>
        <w:i/>
        <w:color w:val="A6A6A6" w:themeColor="background1" w:themeShade="A6"/>
        <w:sz w:val="13"/>
      </w:rPr>
      <w:t xml:space="preserve"> informatique</w:t>
    </w:r>
    <w:r w:rsidRPr="00D916D6">
      <w:rPr>
        <w:rFonts w:ascii="Trebuchet MS" w:hAnsi="Trebuchet MS"/>
        <w:i/>
        <w:color w:val="A6A6A6" w:themeColor="background1" w:themeShade="A6"/>
        <w:sz w:val="13"/>
      </w:rPr>
      <w:t>, numérique</w:t>
    </w:r>
    <w:r w:rsidR="00262492" w:rsidRPr="00D916D6">
      <w:rPr>
        <w:rFonts w:ascii="Trebuchet MS" w:hAnsi="Trebuchet MS"/>
        <w:i/>
        <w:color w:val="A6A6A6" w:themeColor="background1" w:themeShade="A6"/>
        <w:sz w:val="13"/>
      </w:rPr>
      <w:t>,</w:t>
    </w:r>
    <w:r w:rsidRPr="00D916D6">
      <w:rPr>
        <w:rFonts w:ascii="Trebuchet MS" w:hAnsi="Trebuchet MS"/>
        <w:i/>
        <w:color w:val="A6A6A6" w:themeColor="background1" w:themeShade="A6"/>
        <w:sz w:val="13"/>
      </w:rPr>
      <w:t xml:space="preserve"> réseaux, communication, matériaux, mécanique, productique, logistique.</w:t>
    </w: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261E0"/>
    <w:multiLevelType w:val="hybridMultilevel"/>
    <w:tmpl w:val="34B4558A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2A06A8D"/>
    <w:multiLevelType w:val="hybridMultilevel"/>
    <w:tmpl w:val="E0E8C710"/>
    <w:lvl w:ilvl="0" w:tplc="D9DEC444"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F4343"/>
    <w:multiLevelType w:val="hybridMultilevel"/>
    <w:tmpl w:val="55DE9122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3B70093"/>
    <w:multiLevelType w:val="hybridMultilevel"/>
    <w:tmpl w:val="6C9E6220"/>
    <w:lvl w:ilvl="0" w:tplc="040C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49"/>
  </w:hdrShapeDefaults>
  <w:compat>
    <w:doNotAutofitConstrainedTables/>
    <w:splitPgBreakAndParaMark/>
    <w:doNotVertAlignCellWithSp/>
    <w:doNotBreakConstrainedForcedTable/>
    <w:useAnsiKerningPairs/>
    <w:cachedColBalance/>
  </w:compat>
  <w:rsids>
    <w:rsidRoot w:val="00BC2F82"/>
    <w:rsid w:val="0003411D"/>
    <w:rsid w:val="00061343"/>
    <w:rsid w:val="00072ECC"/>
    <w:rsid w:val="00127ACE"/>
    <w:rsid w:val="001E2A65"/>
    <w:rsid w:val="00262492"/>
    <w:rsid w:val="005B4570"/>
    <w:rsid w:val="007422C7"/>
    <w:rsid w:val="00776222"/>
    <w:rsid w:val="00802B14"/>
    <w:rsid w:val="009C2892"/>
    <w:rsid w:val="009C5AE7"/>
    <w:rsid w:val="00AB338E"/>
    <w:rsid w:val="00AC0716"/>
    <w:rsid w:val="00B378E8"/>
    <w:rsid w:val="00BC2F82"/>
    <w:rsid w:val="00C3662F"/>
    <w:rsid w:val="00C46211"/>
    <w:rsid w:val="00D11408"/>
    <w:rsid w:val="00D15120"/>
    <w:rsid w:val="00D916D6"/>
  </w:rsids>
  <m:mathPr>
    <m:mathFont m:val="Wingdings 2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B0"/>
    <w:rPr>
      <w:lang w:val="fr-FR"/>
    </w:rPr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BC2F8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BC2F82"/>
    <w:rPr>
      <w:lang w:val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BC2F8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C2F82"/>
    <w:rPr>
      <w:lang w:val="fr-FR"/>
    </w:rPr>
  </w:style>
  <w:style w:type="character" w:styleId="Lienhypertexte">
    <w:name w:val="Hyperlink"/>
    <w:basedOn w:val="Policepardfaut"/>
    <w:uiPriority w:val="99"/>
    <w:semiHidden/>
    <w:unhideWhenUsed/>
    <w:rsid w:val="00061343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nhideWhenUsed/>
    <w:rsid w:val="007422C7"/>
    <w:pPr>
      <w:spacing w:after="240" w:line="240" w:lineRule="atLeast"/>
      <w:ind w:firstLine="360"/>
      <w:jc w:val="both"/>
    </w:pPr>
    <w:rPr>
      <w:rFonts w:ascii="Garamond" w:eastAsia="Times New Roman" w:hAnsi="Garamond" w:cs="Times New Roman"/>
      <w:spacing w:val="-5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7422C7"/>
    <w:rPr>
      <w:rFonts w:ascii="Garamond" w:eastAsia="Times New Roman" w:hAnsi="Garamond" w:cs="Times New Roman"/>
      <w:spacing w:val="-5"/>
      <w:szCs w:val="20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hyperlink" Target="mailto:service-communication.iutna@univ-nantes.fr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hyperlink" Target="http://www.univ-nantes.fr/iutnantes" TargetMode="External"/><Relationship Id="rId3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209</Words>
  <Characters>1193</Characters>
  <Application>Microsoft Macintosh Word</Application>
  <DocSecurity>0</DocSecurity>
  <Lines>9</Lines>
  <Paragraphs>2</Paragraphs>
  <ScaleCrop>false</ScaleCrop>
  <Company>iut</Company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Brunet</dc:creator>
  <cp:keywords/>
  <cp:lastModifiedBy>Marie Brunet</cp:lastModifiedBy>
  <cp:revision>2</cp:revision>
  <cp:lastPrinted>2013-09-02T13:34:00Z</cp:lastPrinted>
  <dcterms:created xsi:type="dcterms:W3CDTF">2014-01-09T15:18:00Z</dcterms:created>
  <dcterms:modified xsi:type="dcterms:W3CDTF">2014-01-09T15:18:00Z</dcterms:modified>
</cp:coreProperties>
</file>